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>Заявка</w:t>
      </w: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1. ________________________________________________________________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(полное наименование 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заявителя - юридического лица;</w:t>
      </w:r>
      <w:r w:rsidR="001D3441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фамилия,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имя, отчество заявителя - индивидуального предпринимателя)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2. Номер записи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 Едином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государственном реестре юридических   лиц</w:t>
      </w:r>
    </w:p>
    <w:p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  <w:t> 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(номер записи в Едином государственном реестре индивидуальных предпринимателей) и дата ее внесения в реестр</w:t>
      </w:r>
      <w:hyperlink r:id="rId4" w:anchor="/document/187740/entry/411111" w:history="1">
        <w:r w:rsidR="007104C0"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:rsidR="001D3441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3. Место нахождения заявителя, в том числе фактический адрес 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:rsidR="001D3441" w:rsidRPr="00FF35A3" w:rsidRDefault="001D3441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(индекс, адрес)</w:t>
      </w:r>
    </w:p>
    <w:p w:rsidR="007104C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Паспортные данные</w:t>
      </w:r>
      <w:hyperlink r:id="rId5" w:anchor="/document/187740/entry/411222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*(2)</w:t>
        </w:r>
      </w:hyperlink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: серия______ номер 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выдан 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8C0CE2" w:rsidRPr="00FF35A3" w:rsidRDefault="00FF35A3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(кем, когда)</w:t>
      </w:r>
    </w:p>
    <w:p w:rsidR="00043B50" w:rsidRPr="00FF35A3" w:rsidRDefault="00043B50" w:rsidP="008C0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4. В связи с 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</w:t>
      </w:r>
    </w:p>
    <w:p w:rsidR="00043B50" w:rsidRPr="00FF35A3" w:rsidRDefault="00043B50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(увеличение объема максимальной мощности, новое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строительство  и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др. - указать нужное)</w:t>
      </w:r>
    </w:p>
    <w:p w:rsidR="001D3441" w:rsidRPr="00FF35A3" w:rsidRDefault="001D3441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просит осуществить технологическое присоединение 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right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(наименование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устройств для присоединения)</w:t>
      </w:r>
    </w:p>
    <w:p w:rsidR="00043B50" w:rsidRPr="00FF35A3" w:rsidRDefault="00FF35A3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расположенных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(место нахождения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устройств)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5. Максимальная     мощность</w:t>
      </w:r>
      <w:hyperlink r:id="rId6" w:anchor="/document/187740/entry/411333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*(3)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(присоединяемых и ранее присоединенных) составляет ______________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7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</w:t>
        </w:r>
        <w:proofErr w:type="gramStart"/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 в том числе: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а) максимальная мощность присоединяемых </w:t>
      </w:r>
      <w:proofErr w:type="spellStart"/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устройств</w:t>
      </w:r>
      <w:proofErr w:type="gramEnd"/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составляет __________кВт при напряжении</w:t>
      </w:r>
      <w:hyperlink r:id="rId8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;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б) 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максимальная  мощность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ранее   присоединенных в данной  точке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присоединения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устройств составляет ____________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9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кВ.</w:t>
      </w:r>
      <w:proofErr w:type="spellEnd"/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6. Заявляемая категория надежности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устройств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–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III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(по одному источнику электроснабжения энергопринимающих устройств).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7. Характер нагрузки (вид экономической деятельности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заявителя)_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8. Сроки проектирования и поэтапного введения в эксплуатацию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объекта(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том числе по этапам и очередям), планируемого поэтапного распределения</w:t>
      </w:r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мощности:</w:t>
      </w:r>
    </w:p>
    <w:tbl>
      <w:tblPr>
        <w:tblpPr w:leftFromText="180" w:rightFromText="180" w:vertAnchor="text" w:horzAnchor="margin" w:tblpXSpec="center" w:tblpY="108"/>
        <w:tblW w:w="106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64"/>
        <w:gridCol w:w="2257"/>
        <w:gridCol w:w="2257"/>
        <w:gridCol w:w="2272"/>
      </w:tblGrid>
      <w:tr w:rsidR="008C0CE2" w:rsidRPr="00FF35A3" w:rsidTr="0041558F">
        <w:trPr>
          <w:trHeight w:val="1500"/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Этап (очередь) строительства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41558F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Планируемый срок проектирования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устройств(</w:t>
            </w:r>
            <w:proofErr w:type="spellStart"/>
            <w:proofErr w:type="gramStart"/>
            <w:r w:rsidRPr="00FF35A3">
              <w:rPr>
                <w:szCs w:val="20"/>
              </w:rPr>
              <w:t>месяц,год</w:t>
            </w:r>
            <w:proofErr w:type="spellEnd"/>
            <w:proofErr w:type="gramEnd"/>
            <w:r w:rsidRPr="00FF35A3">
              <w:rPr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41558F" w:rsidP="0041558F">
            <w:pPr>
              <w:pStyle w:val="s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Планируемый срок </w:t>
            </w:r>
            <w:r w:rsidR="008C0CE2" w:rsidRPr="00FF35A3">
              <w:rPr>
                <w:szCs w:val="20"/>
              </w:rPr>
              <w:t xml:space="preserve">введения </w:t>
            </w:r>
            <w:proofErr w:type="spellStart"/>
            <w:r w:rsidR="008C0CE2" w:rsidRPr="00FF35A3">
              <w:rPr>
                <w:szCs w:val="20"/>
              </w:rPr>
              <w:t>энергопринимающих</w:t>
            </w:r>
            <w:proofErr w:type="spellEnd"/>
            <w:r w:rsidR="008C0CE2" w:rsidRPr="00FF35A3">
              <w:rPr>
                <w:szCs w:val="20"/>
              </w:rPr>
              <w:t xml:space="preserve"> устройств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Максимальная мощность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Категория надежности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</w:t>
            </w:r>
          </w:p>
        </w:tc>
      </w:tr>
      <w:tr w:rsidR="008C0CE2" w:rsidRPr="00FF35A3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</w:tr>
      <w:tr w:rsidR="008C0CE2" w:rsidRPr="00FF35A3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</w:tr>
    </w:tbl>
    <w:p w:rsidR="00FF35A3" w:rsidRPr="00FF35A3" w:rsidRDefault="00FF35A3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043B50" w:rsidRPr="00FF35A3" w:rsidRDefault="00043B50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9. Порядок   расчета    и условия    рассрочки   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внесения  платы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за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технологическое присоединение по</w:t>
      </w:r>
      <w:r w:rsidR="00FF35A3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договору осуществляются</w:t>
      </w:r>
      <w:hyperlink r:id="rId10" w:anchor="/document/187740/entry/411555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*(5)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:rsidR="00043B50" w:rsidRPr="00FF35A3" w:rsidRDefault="00043B50" w:rsidP="00E5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</w:t>
      </w:r>
      <w:hyperlink r:id="rId11" w:anchor="/document/187740/entry/411091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1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, </w:t>
      </w:r>
      <w:hyperlink r:id="rId12" w:anchor="/document/187740/entry/411092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2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- указать нужное)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а) вариант 1,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б) вариант 2,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FF35A3" w:rsidRPr="00FF35A3" w:rsidRDefault="00043B50" w:rsidP="00FF35A3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10. Гарантирующий поставщик (</w:t>
      </w:r>
      <w:proofErr w:type="spellStart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энергосбытовая</w:t>
      </w:r>
      <w:proofErr w:type="spellEnd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</w:t>
      </w:r>
      <w:r w:rsidR="007104C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</w:t>
      </w:r>
      <w:r w:rsidR="0041558F" w:rsidRPr="0041558F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___________________________________________</w:t>
      </w:r>
      <w:bookmarkStart w:id="0" w:name="_GoBack"/>
      <w:bookmarkEnd w:id="0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 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Заявитель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____________________________________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(фамилия, имя, отчество)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____________________________________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(контактный телефон)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 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должность)   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(подпись)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"___"____________ 20___г.</w:t>
      </w:r>
    </w:p>
    <w:p w:rsidR="00043B50" w:rsidRPr="00FF35A3" w:rsidRDefault="00043B50" w:rsidP="008C0CE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М.П.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*(1) Для юридических лиц и индивидуальных предпринимателей.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*(2) Для физических лиц.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r:id="rId13" w:anchor="/document/187740/entry/411051" w:history="1">
        <w:r w:rsidRPr="0041558F">
          <w:rPr>
            <w:rFonts w:ascii="Times New Roman" w:eastAsia="Times New Roman" w:hAnsi="Times New Roman" w:cs="Tahoma"/>
            <w:color w:val="0000FF"/>
            <w:sz w:val="20"/>
            <w:szCs w:val="23"/>
            <w:u w:val="single"/>
            <w:lang w:eastAsia="ru-RU"/>
          </w:rPr>
          <w:t>подпункте "а" пункта 5</w:t>
        </w:r>
      </w:hyperlink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*(4) Классы напряжения (0,4; 6; 10) </w:t>
      </w:r>
      <w:proofErr w:type="spellStart"/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кВ.</w:t>
      </w:r>
      <w:proofErr w:type="spellEnd"/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43B50" w:rsidRPr="0041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0"/>
    <w:rsid w:val="00043B50"/>
    <w:rsid w:val="001D3441"/>
    <w:rsid w:val="0041558F"/>
    <w:rsid w:val="007104C0"/>
    <w:rsid w:val="008C0CE2"/>
    <w:rsid w:val="00CD588F"/>
    <w:rsid w:val="00CD64E3"/>
    <w:rsid w:val="00E55B6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42DB-38DB-4F29-B3B9-E8080A9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B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7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2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Юдочкина Марина Алексеевна</cp:lastModifiedBy>
  <cp:revision>3</cp:revision>
  <cp:lastPrinted>2017-04-04T05:49:00Z</cp:lastPrinted>
  <dcterms:created xsi:type="dcterms:W3CDTF">2017-04-03T11:16:00Z</dcterms:created>
  <dcterms:modified xsi:type="dcterms:W3CDTF">2017-04-04T06:20:00Z</dcterms:modified>
</cp:coreProperties>
</file>